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309774DE" w:rsidR="00CA08C7" w:rsidRPr="000777FF" w:rsidRDefault="005B4FD7">
      <w:pPr>
        <w:rPr>
          <w:i/>
        </w:rPr>
      </w:pPr>
      <w:r>
        <w:rPr>
          <w:b/>
        </w:rPr>
        <w:t xml:space="preserve">TABELA NR </w:t>
      </w:r>
      <w:r w:rsidR="00861323" w:rsidRPr="00861323">
        <w:rPr>
          <w:b/>
        </w:rPr>
        <w:t>1: ZABUDOWA MEDYCZNA</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861323">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861323">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861323">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861323">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861323">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3A65B4F7" w:rsidR="005B4FD7" w:rsidRPr="005B4FD7" w:rsidRDefault="005B4FD7" w:rsidP="0055707E">
            <w:pPr>
              <w:jc w:val="both"/>
              <w:rPr>
                <w:i/>
                <w:sz w:val="20"/>
              </w:rPr>
            </w:pPr>
            <w:r w:rsidRPr="005B4FD7">
              <w:rPr>
                <w:b/>
                <w:sz w:val="20"/>
              </w:rPr>
              <w:t>Urządzenie fabrycznie nowe</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80B39" w14:paraId="40ADEBA0" w14:textId="77777777" w:rsidTr="00861323">
        <w:trPr>
          <w:trHeight w:val="494"/>
        </w:trPr>
        <w:tc>
          <w:tcPr>
            <w:tcW w:w="650" w:type="dxa"/>
            <w:shd w:val="clear" w:color="auto" w:fill="auto"/>
            <w:vAlign w:val="center"/>
          </w:tcPr>
          <w:p w14:paraId="00997B15" w14:textId="77777777" w:rsidR="00580B39" w:rsidRPr="005B4FD7" w:rsidRDefault="00580B39" w:rsidP="005B4FD7">
            <w:pPr>
              <w:pStyle w:val="Akapitzlist"/>
              <w:numPr>
                <w:ilvl w:val="0"/>
                <w:numId w:val="1"/>
              </w:numPr>
              <w:ind w:left="170" w:firstLine="0"/>
              <w:jc w:val="center"/>
              <w:rPr>
                <w:sz w:val="20"/>
              </w:rPr>
            </w:pPr>
          </w:p>
        </w:tc>
        <w:tc>
          <w:tcPr>
            <w:tcW w:w="4294" w:type="dxa"/>
            <w:shd w:val="clear" w:color="auto" w:fill="auto"/>
            <w:vAlign w:val="center"/>
          </w:tcPr>
          <w:p w14:paraId="1B1372D4" w14:textId="709AE739" w:rsidR="00580B39" w:rsidRPr="001D4B65" w:rsidRDefault="00580B39" w:rsidP="0055707E">
            <w:pPr>
              <w:jc w:val="both"/>
              <w:rPr>
                <w:b/>
                <w:bCs/>
                <w:sz w:val="20"/>
              </w:rPr>
            </w:pPr>
            <w:r w:rsidRPr="001D4B65">
              <w:rPr>
                <w:rFonts w:ascii="Arial" w:hAnsi="Arial" w:cs="Arial"/>
                <w:b/>
                <w:bCs/>
                <w:sz w:val="18"/>
                <w:szCs w:val="18"/>
              </w:rPr>
              <w:t>Gwarancja min. 24 miesiące, wraz z bezpłatnymi serwisami (dojazdy i robocizna serwisu)</w:t>
            </w:r>
          </w:p>
        </w:tc>
        <w:tc>
          <w:tcPr>
            <w:tcW w:w="4242" w:type="dxa"/>
            <w:shd w:val="clear" w:color="auto" w:fill="auto"/>
            <w:vAlign w:val="center"/>
          </w:tcPr>
          <w:p w14:paraId="5428EA36" w14:textId="77777777" w:rsidR="00580B39" w:rsidRPr="005B4FD7" w:rsidRDefault="00580B39"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5B4FD7" w14:paraId="66A47473" w14:textId="77777777" w:rsidTr="00861323">
        <w:trPr>
          <w:trHeight w:val="241"/>
        </w:trPr>
        <w:tc>
          <w:tcPr>
            <w:tcW w:w="650" w:type="dxa"/>
            <w:shd w:val="clear" w:color="auto" w:fill="auto"/>
            <w:vAlign w:val="center"/>
          </w:tcPr>
          <w:p w14:paraId="77F9CCA3"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452C726A" w14:textId="33AB84F3" w:rsidR="00861323" w:rsidRPr="003B7A3A" w:rsidRDefault="00861323" w:rsidP="005B4FD7">
            <w:pPr>
              <w:jc w:val="both"/>
              <w:rPr>
                <w:bCs/>
                <w:sz w:val="20"/>
                <w:szCs w:val="20"/>
              </w:rPr>
            </w:pPr>
            <w:r>
              <w:rPr>
                <w:bCs/>
                <w:sz w:val="20"/>
                <w:szCs w:val="20"/>
              </w:rPr>
              <w:t>Zabudowa medyczna dolna i górna o długości około 305 cm – układ szafek zgodnie z formularzem cenowym</w:t>
            </w:r>
          </w:p>
        </w:tc>
        <w:tc>
          <w:tcPr>
            <w:tcW w:w="4242" w:type="dxa"/>
            <w:shd w:val="clear" w:color="auto" w:fill="auto"/>
            <w:vAlign w:val="center"/>
          </w:tcPr>
          <w:p w14:paraId="552E273F" w14:textId="77777777" w:rsidR="005B4FD7" w:rsidRPr="00D94AB5" w:rsidRDefault="005B4FD7" w:rsidP="00CD3C32">
            <w:pPr>
              <w:jc w:val="both"/>
              <w:rPr>
                <w:sz w:val="20"/>
                <w:szCs w:val="20"/>
              </w:rPr>
            </w:pPr>
          </w:p>
        </w:tc>
      </w:tr>
      <w:tr w:rsidR="005B4FD7" w14:paraId="2B87F45A" w14:textId="77777777" w:rsidTr="00861323">
        <w:trPr>
          <w:trHeight w:val="241"/>
        </w:trPr>
        <w:tc>
          <w:tcPr>
            <w:tcW w:w="650" w:type="dxa"/>
            <w:shd w:val="clear" w:color="auto" w:fill="auto"/>
            <w:vAlign w:val="center"/>
          </w:tcPr>
          <w:p w14:paraId="4E145471"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7CF845C5" w14:textId="5C5BD1C5" w:rsidR="005B4FD7" w:rsidRPr="003B7A3A" w:rsidRDefault="00861323" w:rsidP="005B4FD7">
            <w:pPr>
              <w:jc w:val="both"/>
              <w:rPr>
                <w:bCs/>
                <w:sz w:val="20"/>
                <w:szCs w:val="20"/>
              </w:rPr>
            </w:pPr>
            <w:r w:rsidRPr="00861323">
              <w:rPr>
                <w:bCs/>
                <w:sz w:val="20"/>
                <w:szCs w:val="20"/>
              </w:rPr>
              <w:t>Modułowa konstrukcja mebli składająca się z trzech elementów: podstawy metalowej, korpusów szafek oraz blatu dla szafek stojących zabudowy ciągłej. Konstrukcja modułowa umożliwiająca przestawianie szafek oraz ewentualną ich wymianę</w:t>
            </w:r>
          </w:p>
        </w:tc>
        <w:tc>
          <w:tcPr>
            <w:tcW w:w="4242" w:type="dxa"/>
            <w:shd w:val="clear" w:color="auto" w:fill="auto"/>
            <w:vAlign w:val="center"/>
          </w:tcPr>
          <w:p w14:paraId="5B9984C9" w14:textId="77777777" w:rsidR="005B4FD7" w:rsidRPr="00D94AB5" w:rsidRDefault="005B4FD7" w:rsidP="00CD3C32">
            <w:pPr>
              <w:jc w:val="both"/>
              <w:rPr>
                <w:sz w:val="20"/>
                <w:szCs w:val="20"/>
              </w:rPr>
            </w:pPr>
          </w:p>
        </w:tc>
      </w:tr>
      <w:tr w:rsidR="005B4FD7" w14:paraId="1AED5336" w14:textId="77777777" w:rsidTr="00861323">
        <w:trPr>
          <w:trHeight w:val="241"/>
        </w:trPr>
        <w:tc>
          <w:tcPr>
            <w:tcW w:w="650" w:type="dxa"/>
            <w:shd w:val="clear" w:color="auto" w:fill="auto"/>
            <w:vAlign w:val="center"/>
          </w:tcPr>
          <w:p w14:paraId="19B5F8AA"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75114EAC" w14:textId="632C5C25" w:rsidR="005B4FD7" w:rsidRPr="003B7A3A" w:rsidRDefault="00861323" w:rsidP="005B4FD7">
            <w:pPr>
              <w:jc w:val="both"/>
              <w:rPr>
                <w:bCs/>
                <w:sz w:val="20"/>
                <w:szCs w:val="20"/>
              </w:rPr>
            </w:pPr>
            <w:r w:rsidRPr="00861323">
              <w:rPr>
                <w:bCs/>
                <w:sz w:val="20"/>
                <w:szCs w:val="20"/>
              </w:rPr>
              <w:t>Podstawa zabudowy meblowej powinna być elementem konstrukcyjnym wolnostojącym, do którego mocowane są moduły szafkowe. Podstawa powinna być wykonana z profili stalowych, spawanych i skręcanych pokrytych lakierem proszkowym</w:t>
            </w:r>
          </w:p>
        </w:tc>
        <w:tc>
          <w:tcPr>
            <w:tcW w:w="4242" w:type="dxa"/>
            <w:shd w:val="clear" w:color="auto" w:fill="auto"/>
            <w:vAlign w:val="center"/>
          </w:tcPr>
          <w:p w14:paraId="3404102D" w14:textId="77777777" w:rsidR="005B4FD7" w:rsidRPr="00D94AB5" w:rsidRDefault="005B4FD7" w:rsidP="00CD3C32">
            <w:pPr>
              <w:jc w:val="both"/>
              <w:rPr>
                <w:sz w:val="20"/>
                <w:szCs w:val="20"/>
              </w:rPr>
            </w:pPr>
          </w:p>
        </w:tc>
      </w:tr>
      <w:tr w:rsidR="005B4FD7" w14:paraId="7F261E90" w14:textId="77777777" w:rsidTr="00861323">
        <w:trPr>
          <w:trHeight w:val="253"/>
        </w:trPr>
        <w:tc>
          <w:tcPr>
            <w:tcW w:w="650" w:type="dxa"/>
            <w:shd w:val="clear" w:color="auto" w:fill="auto"/>
            <w:vAlign w:val="center"/>
          </w:tcPr>
          <w:p w14:paraId="1D9DEF53"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4EF2F92D" w14:textId="703E1345" w:rsidR="005B4FD7" w:rsidRPr="003B7A3A" w:rsidRDefault="00861323" w:rsidP="005B4FD7">
            <w:pPr>
              <w:jc w:val="both"/>
              <w:rPr>
                <w:bCs/>
                <w:sz w:val="20"/>
                <w:szCs w:val="20"/>
              </w:rPr>
            </w:pPr>
            <w:r w:rsidRPr="00861323">
              <w:rPr>
                <w:bCs/>
                <w:sz w:val="20"/>
                <w:szCs w:val="20"/>
              </w:rPr>
              <w:t>Elementy składowe podstawy do zabudowy meblowej składa</w:t>
            </w:r>
            <w:r>
              <w:rPr>
                <w:bCs/>
                <w:sz w:val="20"/>
                <w:szCs w:val="20"/>
              </w:rPr>
              <w:t>jące</w:t>
            </w:r>
            <w:r w:rsidRPr="00861323">
              <w:rPr>
                <w:bCs/>
                <w:sz w:val="20"/>
                <w:szCs w:val="20"/>
              </w:rPr>
              <w:t xml:space="preserve"> się z elementów skrajnych bocznych, gdzie stopki wykonane z </w:t>
            </w:r>
            <w:proofErr w:type="spellStart"/>
            <w:r w:rsidRPr="00861323">
              <w:rPr>
                <w:bCs/>
                <w:sz w:val="20"/>
                <w:szCs w:val="20"/>
              </w:rPr>
              <w:t>profila</w:t>
            </w:r>
            <w:proofErr w:type="spellEnd"/>
            <w:r w:rsidRPr="00861323">
              <w:rPr>
                <w:bCs/>
                <w:sz w:val="20"/>
                <w:szCs w:val="20"/>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p>
        </w:tc>
        <w:tc>
          <w:tcPr>
            <w:tcW w:w="4242" w:type="dxa"/>
            <w:shd w:val="clear" w:color="auto" w:fill="auto"/>
            <w:vAlign w:val="center"/>
          </w:tcPr>
          <w:p w14:paraId="5A4E0BC3" w14:textId="77777777" w:rsidR="005B4FD7" w:rsidRPr="00D94AB5" w:rsidRDefault="005B4FD7" w:rsidP="00CD3C32">
            <w:pPr>
              <w:jc w:val="both"/>
              <w:rPr>
                <w:sz w:val="20"/>
                <w:szCs w:val="20"/>
              </w:rPr>
            </w:pPr>
          </w:p>
        </w:tc>
      </w:tr>
      <w:tr w:rsidR="005B4FD7" w14:paraId="6CE626F2" w14:textId="77777777" w:rsidTr="00861323">
        <w:trPr>
          <w:trHeight w:val="241"/>
        </w:trPr>
        <w:tc>
          <w:tcPr>
            <w:tcW w:w="650" w:type="dxa"/>
            <w:shd w:val="clear" w:color="auto" w:fill="auto"/>
            <w:vAlign w:val="center"/>
          </w:tcPr>
          <w:p w14:paraId="746F7BA3"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73E709D5" w14:textId="0B064921" w:rsidR="005B4FD7" w:rsidRPr="003B7A3A" w:rsidRDefault="00861323" w:rsidP="005B4FD7">
            <w:pPr>
              <w:jc w:val="both"/>
              <w:rPr>
                <w:bCs/>
                <w:sz w:val="20"/>
                <w:szCs w:val="20"/>
              </w:rPr>
            </w:pPr>
            <w:r w:rsidRPr="00861323">
              <w:rPr>
                <w:bCs/>
                <w:sz w:val="20"/>
                <w:szCs w:val="20"/>
              </w:rPr>
              <w:t xml:space="preserve">Podstawa </w:t>
            </w:r>
            <w:r>
              <w:rPr>
                <w:bCs/>
                <w:sz w:val="20"/>
                <w:szCs w:val="20"/>
              </w:rPr>
              <w:t>ze</w:t>
            </w:r>
            <w:r w:rsidRPr="00861323">
              <w:rPr>
                <w:bCs/>
                <w:sz w:val="20"/>
                <w:szCs w:val="20"/>
              </w:rPr>
              <w:t xml:space="preserve"> zminimalizowaną iloś</w:t>
            </w:r>
            <w:r>
              <w:rPr>
                <w:bCs/>
                <w:sz w:val="20"/>
                <w:szCs w:val="20"/>
              </w:rPr>
              <w:t>cią</w:t>
            </w:r>
            <w:r w:rsidRPr="00861323">
              <w:rPr>
                <w:bCs/>
                <w:sz w:val="20"/>
                <w:szCs w:val="20"/>
              </w:rPr>
              <w:t xml:space="preserve"> nóg w celu łatwego utrzymania w czystości powierzchni pod zabudową</w:t>
            </w:r>
          </w:p>
        </w:tc>
        <w:tc>
          <w:tcPr>
            <w:tcW w:w="4242" w:type="dxa"/>
            <w:shd w:val="clear" w:color="auto" w:fill="auto"/>
            <w:vAlign w:val="center"/>
          </w:tcPr>
          <w:p w14:paraId="017126B2" w14:textId="77777777" w:rsidR="005B4FD7" w:rsidRPr="00D94AB5" w:rsidRDefault="005B4FD7" w:rsidP="00CD3C32">
            <w:pPr>
              <w:jc w:val="both"/>
              <w:rPr>
                <w:sz w:val="20"/>
                <w:szCs w:val="20"/>
              </w:rPr>
            </w:pPr>
          </w:p>
        </w:tc>
      </w:tr>
      <w:tr w:rsidR="005B4FD7" w14:paraId="355B65D4" w14:textId="77777777" w:rsidTr="00861323">
        <w:trPr>
          <w:trHeight w:val="241"/>
        </w:trPr>
        <w:tc>
          <w:tcPr>
            <w:tcW w:w="650" w:type="dxa"/>
            <w:shd w:val="clear" w:color="auto" w:fill="auto"/>
            <w:vAlign w:val="center"/>
          </w:tcPr>
          <w:p w14:paraId="5470F92A"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0D13B12E" w14:textId="10340E64" w:rsidR="005B4FD7" w:rsidRPr="003B7A3A" w:rsidRDefault="00861323" w:rsidP="005B4FD7">
            <w:pPr>
              <w:jc w:val="both"/>
              <w:rPr>
                <w:bCs/>
                <w:sz w:val="20"/>
                <w:szCs w:val="20"/>
              </w:rPr>
            </w:pPr>
            <w:r w:rsidRPr="00861323">
              <w:rPr>
                <w:bCs/>
                <w:sz w:val="20"/>
                <w:szCs w:val="20"/>
              </w:rPr>
              <w:t>Korpusy szafek wykonane z płyty tworzywowej zapewniające odpowiednią trwałość i stabilność mebli. Powierzchnie gładkie, nie zawierające ostrych krawędzi</w:t>
            </w:r>
          </w:p>
        </w:tc>
        <w:tc>
          <w:tcPr>
            <w:tcW w:w="4242" w:type="dxa"/>
            <w:shd w:val="clear" w:color="auto" w:fill="auto"/>
            <w:vAlign w:val="center"/>
          </w:tcPr>
          <w:p w14:paraId="4780DAEC" w14:textId="77777777" w:rsidR="005B4FD7" w:rsidRPr="00D94AB5" w:rsidRDefault="005B4FD7" w:rsidP="00CD3C32">
            <w:pPr>
              <w:jc w:val="both"/>
              <w:rPr>
                <w:sz w:val="20"/>
                <w:szCs w:val="20"/>
              </w:rPr>
            </w:pPr>
          </w:p>
        </w:tc>
      </w:tr>
      <w:tr w:rsidR="005B4FD7" w14:paraId="6FE59442" w14:textId="77777777" w:rsidTr="00861323">
        <w:trPr>
          <w:trHeight w:val="241"/>
        </w:trPr>
        <w:tc>
          <w:tcPr>
            <w:tcW w:w="650" w:type="dxa"/>
            <w:shd w:val="clear" w:color="auto" w:fill="auto"/>
            <w:vAlign w:val="center"/>
          </w:tcPr>
          <w:p w14:paraId="0E5E448B"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517849C2" w14:textId="0CC7DAEC" w:rsidR="005B4FD7" w:rsidRPr="003B7A3A" w:rsidRDefault="00861323" w:rsidP="005B4FD7">
            <w:pPr>
              <w:jc w:val="both"/>
              <w:rPr>
                <w:bCs/>
                <w:sz w:val="20"/>
                <w:szCs w:val="20"/>
              </w:rPr>
            </w:pPr>
            <w:r w:rsidRPr="00861323">
              <w:rPr>
                <w:bCs/>
                <w:sz w:val="20"/>
                <w:szCs w:val="20"/>
              </w:rPr>
              <w:t>Płyta użyta do produkcji mebli nie może być cięższa niż 550 kg/m3 – nie dopuszcza się płyty wiórowej laminowanej dwustronnie</w:t>
            </w:r>
          </w:p>
        </w:tc>
        <w:tc>
          <w:tcPr>
            <w:tcW w:w="4242" w:type="dxa"/>
            <w:shd w:val="clear" w:color="auto" w:fill="auto"/>
            <w:vAlign w:val="center"/>
          </w:tcPr>
          <w:p w14:paraId="0EB27956" w14:textId="77777777" w:rsidR="005B4FD7" w:rsidRPr="00D94AB5" w:rsidRDefault="005B4FD7" w:rsidP="00CD3C32">
            <w:pPr>
              <w:jc w:val="both"/>
              <w:rPr>
                <w:sz w:val="20"/>
                <w:szCs w:val="20"/>
              </w:rPr>
            </w:pPr>
          </w:p>
        </w:tc>
      </w:tr>
      <w:tr w:rsidR="005B4FD7" w14:paraId="5C924FFB" w14:textId="77777777" w:rsidTr="00861323">
        <w:trPr>
          <w:trHeight w:val="241"/>
        </w:trPr>
        <w:tc>
          <w:tcPr>
            <w:tcW w:w="650" w:type="dxa"/>
            <w:shd w:val="clear" w:color="auto" w:fill="auto"/>
            <w:vAlign w:val="center"/>
          </w:tcPr>
          <w:p w14:paraId="557594C5"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1AD93FE1" w14:textId="7C2A145E" w:rsidR="005B4FD7" w:rsidRPr="003B7A3A" w:rsidRDefault="00861323" w:rsidP="005B4FD7">
            <w:pPr>
              <w:jc w:val="both"/>
              <w:rPr>
                <w:bCs/>
                <w:sz w:val="20"/>
                <w:szCs w:val="20"/>
              </w:rPr>
            </w:pPr>
            <w:r w:rsidRPr="00861323">
              <w:rPr>
                <w:bCs/>
                <w:sz w:val="20"/>
                <w:szCs w:val="20"/>
              </w:rPr>
              <w:t>Płyta do produkcji korpusów mebli nienasiąkliwa, całkowicie odporna na wilgoć, płyny, wodę. Nie dopuszcza się stosowania płyty wiórowej pokrytej melaminą</w:t>
            </w:r>
          </w:p>
        </w:tc>
        <w:tc>
          <w:tcPr>
            <w:tcW w:w="4242" w:type="dxa"/>
            <w:shd w:val="clear" w:color="auto" w:fill="auto"/>
            <w:vAlign w:val="center"/>
          </w:tcPr>
          <w:p w14:paraId="1B746D50" w14:textId="77777777" w:rsidR="005B4FD7" w:rsidRPr="00D94AB5" w:rsidRDefault="005B4FD7" w:rsidP="00CD3C32">
            <w:pPr>
              <w:jc w:val="both"/>
              <w:rPr>
                <w:sz w:val="20"/>
                <w:szCs w:val="20"/>
              </w:rPr>
            </w:pPr>
          </w:p>
        </w:tc>
      </w:tr>
      <w:tr w:rsidR="005B4FD7" w14:paraId="2FA417F8" w14:textId="77777777" w:rsidTr="00861323">
        <w:trPr>
          <w:trHeight w:val="241"/>
        </w:trPr>
        <w:tc>
          <w:tcPr>
            <w:tcW w:w="650" w:type="dxa"/>
            <w:shd w:val="clear" w:color="auto" w:fill="auto"/>
            <w:vAlign w:val="center"/>
          </w:tcPr>
          <w:p w14:paraId="741339AE"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2098BED3" w14:textId="6214231E" w:rsidR="005B4FD7" w:rsidRPr="003B7A3A" w:rsidRDefault="00861323" w:rsidP="005B4FD7">
            <w:pPr>
              <w:jc w:val="both"/>
              <w:rPr>
                <w:bCs/>
                <w:sz w:val="20"/>
                <w:szCs w:val="20"/>
              </w:rPr>
            </w:pPr>
            <w:r w:rsidRPr="00861323">
              <w:rPr>
                <w:bCs/>
                <w:sz w:val="20"/>
                <w:szCs w:val="20"/>
              </w:rPr>
              <w:t>Powierzchnia płyty gładka, półmatowa umożliwiająca łatwe utrzymanie w czystości oraz dezynfekcję środkami dezynfekcyjnymi</w:t>
            </w:r>
          </w:p>
        </w:tc>
        <w:tc>
          <w:tcPr>
            <w:tcW w:w="4242" w:type="dxa"/>
            <w:shd w:val="clear" w:color="auto" w:fill="auto"/>
            <w:vAlign w:val="center"/>
          </w:tcPr>
          <w:p w14:paraId="1EDD6CD0" w14:textId="77777777" w:rsidR="005B4FD7" w:rsidRPr="00D94AB5" w:rsidRDefault="005B4FD7" w:rsidP="00CD3C32">
            <w:pPr>
              <w:jc w:val="both"/>
              <w:rPr>
                <w:sz w:val="20"/>
                <w:szCs w:val="20"/>
              </w:rPr>
            </w:pPr>
          </w:p>
        </w:tc>
      </w:tr>
      <w:tr w:rsidR="005B4FD7" w14:paraId="52ACE9BB" w14:textId="77777777" w:rsidTr="00861323">
        <w:trPr>
          <w:trHeight w:val="253"/>
        </w:trPr>
        <w:tc>
          <w:tcPr>
            <w:tcW w:w="650" w:type="dxa"/>
            <w:shd w:val="clear" w:color="auto" w:fill="auto"/>
            <w:vAlign w:val="center"/>
          </w:tcPr>
          <w:p w14:paraId="4538459B"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1AD33436" w14:textId="43D5128B" w:rsidR="005B4FD7" w:rsidRPr="003B7A3A" w:rsidRDefault="00861323" w:rsidP="005B4FD7">
            <w:pPr>
              <w:jc w:val="both"/>
              <w:rPr>
                <w:bCs/>
                <w:sz w:val="20"/>
                <w:szCs w:val="20"/>
              </w:rPr>
            </w:pPr>
            <w:r w:rsidRPr="00861323">
              <w:rPr>
                <w:bCs/>
                <w:sz w:val="20"/>
                <w:szCs w:val="20"/>
              </w:rPr>
              <w:t>Płyta użyta do produkcji mebli w kolorze białym. Wąskie krawędzie płyty zabezpieczone obrzeżem w kolorze do wyboru przez Zamawiającego</w:t>
            </w:r>
          </w:p>
        </w:tc>
        <w:tc>
          <w:tcPr>
            <w:tcW w:w="4242" w:type="dxa"/>
            <w:shd w:val="clear" w:color="auto" w:fill="auto"/>
            <w:vAlign w:val="center"/>
          </w:tcPr>
          <w:p w14:paraId="3386BA7C" w14:textId="77777777" w:rsidR="005B4FD7" w:rsidRPr="00D94AB5" w:rsidRDefault="005B4FD7" w:rsidP="00CD3C32">
            <w:pPr>
              <w:jc w:val="both"/>
              <w:rPr>
                <w:sz w:val="20"/>
                <w:szCs w:val="20"/>
              </w:rPr>
            </w:pPr>
          </w:p>
        </w:tc>
      </w:tr>
      <w:tr w:rsidR="005B4FD7" w14:paraId="10A96815" w14:textId="77777777" w:rsidTr="00861323">
        <w:trPr>
          <w:trHeight w:val="241"/>
        </w:trPr>
        <w:tc>
          <w:tcPr>
            <w:tcW w:w="650" w:type="dxa"/>
            <w:shd w:val="clear" w:color="auto" w:fill="auto"/>
            <w:vAlign w:val="center"/>
          </w:tcPr>
          <w:p w14:paraId="4E8F9E19"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76B105E3" w14:textId="3B7E78A9" w:rsidR="005B4FD7" w:rsidRPr="003B7A3A" w:rsidRDefault="00861323" w:rsidP="005B4FD7">
            <w:pPr>
              <w:jc w:val="both"/>
              <w:rPr>
                <w:bCs/>
                <w:sz w:val="20"/>
                <w:szCs w:val="20"/>
              </w:rPr>
            </w:pPr>
            <w:r w:rsidRPr="00861323">
              <w:rPr>
                <w:bCs/>
                <w:sz w:val="20"/>
                <w:szCs w:val="20"/>
              </w:rPr>
              <w:t>Zawiasy drzwi płytowych umożliwia</w:t>
            </w:r>
            <w:r>
              <w:rPr>
                <w:bCs/>
                <w:sz w:val="20"/>
                <w:szCs w:val="20"/>
              </w:rPr>
              <w:t>jące</w:t>
            </w:r>
            <w:r w:rsidRPr="00861323">
              <w:rPr>
                <w:bCs/>
                <w:sz w:val="20"/>
                <w:szCs w:val="20"/>
              </w:rPr>
              <w:t xml:space="preserve"> otwarcie drzwiczek do kąta 270 stopni i posiad</w:t>
            </w:r>
            <w:r>
              <w:rPr>
                <w:bCs/>
                <w:sz w:val="20"/>
                <w:szCs w:val="20"/>
              </w:rPr>
              <w:t>ające</w:t>
            </w:r>
            <w:r w:rsidRPr="00861323">
              <w:rPr>
                <w:bCs/>
                <w:sz w:val="20"/>
                <w:szCs w:val="20"/>
              </w:rPr>
              <w:t xml:space="preserve"> mechanizm umożliwiający ciche domykanie drzwi</w:t>
            </w:r>
          </w:p>
        </w:tc>
        <w:tc>
          <w:tcPr>
            <w:tcW w:w="4242" w:type="dxa"/>
            <w:shd w:val="clear" w:color="auto" w:fill="auto"/>
            <w:vAlign w:val="center"/>
          </w:tcPr>
          <w:p w14:paraId="003BC962" w14:textId="77777777" w:rsidR="005B4FD7" w:rsidRPr="00D94AB5" w:rsidRDefault="005B4FD7" w:rsidP="00CD3C32">
            <w:pPr>
              <w:jc w:val="both"/>
              <w:rPr>
                <w:sz w:val="20"/>
                <w:szCs w:val="20"/>
              </w:rPr>
            </w:pPr>
          </w:p>
        </w:tc>
      </w:tr>
      <w:tr w:rsidR="005B4FD7" w14:paraId="6940DB87" w14:textId="77777777" w:rsidTr="00861323">
        <w:trPr>
          <w:trHeight w:val="241"/>
        </w:trPr>
        <w:tc>
          <w:tcPr>
            <w:tcW w:w="650" w:type="dxa"/>
            <w:shd w:val="clear" w:color="auto" w:fill="auto"/>
            <w:vAlign w:val="center"/>
          </w:tcPr>
          <w:p w14:paraId="4E0A98F0"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079A16F3" w14:textId="760C23FB" w:rsidR="005B4FD7" w:rsidRPr="003B7A3A" w:rsidRDefault="00861323" w:rsidP="005B4FD7">
            <w:pPr>
              <w:jc w:val="both"/>
              <w:rPr>
                <w:bCs/>
                <w:sz w:val="20"/>
                <w:szCs w:val="20"/>
              </w:rPr>
            </w:pPr>
            <w:r w:rsidRPr="00861323">
              <w:rPr>
                <w:bCs/>
                <w:sz w:val="20"/>
                <w:szCs w:val="20"/>
              </w:rPr>
              <w:t xml:space="preserve">W szafkach z szufladami prowadnice z min. 90% wysuwu, z mechanizmem cichego </w:t>
            </w:r>
            <w:proofErr w:type="spellStart"/>
            <w:r w:rsidRPr="00861323">
              <w:rPr>
                <w:bCs/>
                <w:sz w:val="20"/>
                <w:szCs w:val="20"/>
              </w:rPr>
              <w:t>domyku</w:t>
            </w:r>
            <w:proofErr w:type="spellEnd"/>
            <w:r w:rsidRPr="00861323">
              <w:rPr>
                <w:bCs/>
                <w:sz w:val="20"/>
                <w:szCs w:val="20"/>
              </w:rPr>
              <w:t xml:space="preserve"> oraz dociągiem. Prowadnice nie mogą być widoczne po otwarciu szuflady</w:t>
            </w:r>
          </w:p>
        </w:tc>
        <w:tc>
          <w:tcPr>
            <w:tcW w:w="4242" w:type="dxa"/>
            <w:shd w:val="clear" w:color="auto" w:fill="auto"/>
            <w:vAlign w:val="center"/>
          </w:tcPr>
          <w:p w14:paraId="3D6F1336" w14:textId="77777777" w:rsidR="005B4FD7" w:rsidRPr="00D94AB5" w:rsidRDefault="005B4FD7" w:rsidP="00CD3C32">
            <w:pPr>
              <w:jc w:val="both"/>
              <w:rPr>
                <w:sz w:val="20"/>
                <w:szCs w:val="20"/>
              </w:rPr>
            </w:pPr>
          </w:p>
        </w:tc>
      </w:tr>
      <w:tr w:rsidR="005B4FD7" w14:paraId="76445716" w14:textId="77777777" w:rsidTr="00861323">
        <w:trPr>
          <w:trHeight w:val="241"/>
        </w:trPr>
        <w:tc>
          <w:tcPr>
            <w:tcW w:w="650" w:type="dxa"/>
            <w:shd w:val="clear" w:color="auto" w:fill="auto"/>
            <w:vAlign w:val="center"/>
          </w:tcPr>
          <w:p w14:paraId="7832ACDF"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4B1ED741" w14:textId="6F8A5EFA" w:rsidR="005B4FD7" w:rsidRPr="003B7A3A" w:rsidRDefault="00861323" w:rsidP="005B4FD7">
            <w:pPr>
              <w:jc w:val="both"/>
              <w:rPr>
                <w:bCs/>
                <w:sz w:val="20"/>
                <w:szCs w:val="20"/>
              </w:rPr>
            </w:pPr>
            <w:r w:rsidRPr="00861323">
              <w:rPr>
                <w:bCs/>
                <w:sz w:val="20"/>
                <w:szCs w:val="20"/>
              </w:rPr>
              <w:t>Półki w szafkach wykonane z płyty tworzywowej, wyposażone w system napinający, który powinien dopasowywać półkę do obciążenia</w:t>
            </w:r>
          </w:p>
        </w:tc>
        <w:tc>
          <w:tcPr>
            <w:tcW w:w="4242" w:type="dxa"/>
            <w:shd w:val="clear" w:color="auto" w:fill="auto"/>
            <w:vAlign w:val="center"/>
          </w:tcPr>
          <w:p w14:paraId="7934B658" w14:textId="77777777" w:rsidR="005B4FD7" w:rsidRPr="00D94AB5" w:rsidRDefault="005B4FD7" w:rsidP="00CD3C32">
            <w:pPr>
              <w:jc w:val="both"/>
              <w:rPr>
                <w:sz w:val="20"/>
                <w:szCs w:val="20"/>
              </w:rPr>
            </w:pPr>
          </w:p>
        </w:tc>
      </w:tr>
      <w:tr w:rsidR="005B4FD7" w14:paraId="2EAEFBD4" w14:textId="77777777" w:rsidTr="00861323">
        <w:trPr>
          <w:trHeight w:val="241"/>
        </w:trPr>
        <w:tc>
          <w:tcPr>
            <w:tcW w:w="650" w:type="dxa"/>
            <w:shd w:val="clear" w:color="auto" w:fill="auto"/>
            <w:vAlign w:val="center"/>
          </w:tcPr>
          <w:p w14:paraId="36CDD06B"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10C1623B" w14:textId="5733654A" w:rsidR="005B4FD7" w:rsidRPr="003B7A3A" w:rsidRDefault="00861323" w:rsidP="005B4FD7">
            <w:pPr>
              <w:jc w:val="both"/>
              <w:rPr>
                <w:bCs/>
                <w:sz w:val="20"/>
                <w:szCs w:val="20"/>
              </w:rPr>
            </w:pPr>
            <w:r>
              <w:rPr>
                <w:bCs/>
                <w:sz w:val="20"/>
                <w:szCs w:val="20"/>
              </w:rPr>
              <w:t xml:space="preserve">Blat zabudowy ciągłej laminowany typu </w:t>
            </w:r>
            <w:proofErr w:type="spellStart"/>
            <w:r>
              <w:rPr>
                <w:bCs/>
                <w:sz w:val="20"/>
                <w:szCs w:val="20"/>
              </w:rPr>
              <w:t>postforming</w:t>
            </w:r>
            <w:proofErr w:type="spellEnd"/>
            <w:r>
              <w:rPr>
                <w:bCs/>
                <w:sz w:val="20"/>
                <w:szCs w:val="20"/>
              </w:rPr>
              <w:t xml:space="preserve"> o grubości 38 mm, boczne krawędzie blatu zabezpieczone obrzeżem o grubości 2 mm</w:t>
            </w:r>
          </w:p>
        </w:tc>
        <w:tc>
          <w:tcPr>
            <w:tcW w:w="4242" w:type="dxa"/>
            <w:shd w:val="clear" w:color="auto" w:fill="auto"/>
            <w:vAlign w:val="center"/>
          </w:tcPr>
          <w:p w14:paraId="65E21E3D" w14:textId="77777777" w:rsidR="005B4FD7" w:rsidRPr="00D94AB5" w:rsidRDefault="005B4FD7" w:rsidP="00CD3C32">
            <w:pPr>
              <w:jc w:val="both"/>
              <w:rPr>
                <w:sz w:val="20"/>
                <w:szCs w:val="20"/>
              </w:rPr>
            </w:pPr>
          </w:p>
        </w:tc>
      </w:tr>
      <w:tr w:rsidR="005B4FD7" w14:paraId="56A3FA0A" w14:textId="77777777" w:rsidTr="00861323">
        <w:trPr>
          <w:trHeight w:val="253"/>
        </w:trPr>
        <w:tc>
          <w:tcPr>
            <w:tcW w:w="650" w:type="dxa"/>
            <w:shd w:val="clear" w:color="auto" w:fill="auto"/>
            <w:vAlign w:val="center"/>
          </w:tcPr>
          <w:p w14:paraId="09FFBC8D"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32F11A1B" w14:textId="66516C26" w:rsidR="005B4FD7" w:rsidRPr="003B7A3A" w:rsidRDefault="00861323" w:rsidP="005B4FD7">
            <w:pPr>
              <w:jc w:val="both"/>
              <w:rPr>
                <w:bCs/>
                <w:sz w:val="20"/>
                <w:szCs w:val="20"/>
              </w:rPr>
            </w:pPr>
            <w:r w:rsidRPr="00861323">
              <w:rPr>
                <w:bCs/>
                <w:sz w:val="20"/>
                <w:szCs w:val="20"/>
              </w:rPr>
              <w:t xml:space="preserve">Listwa częściowo metalowa, </w:t>
            </w:r>
            <w:proofErr w:type="spellStart"/>
            <w:r w:rsidRPr="00861323">
              <w:rPr>
                <w:bCs/>
                <w:sz w:val="20"/>
                <w:szCs w:val="20"/>
              </w:rPr>
              <w:t>przyblatowa</w:t>
            </w:r>
            <w:proofErr w:type="spellEnd"/>
            <w:r w:rsidRPr="00861323">
              <w:rPr>
                <w:bCs/>
                <w:sz w:val="20"/>
                <w:szCs w:val="20"/>
              </w:rPr>
              <w:t xml:space="preserve"> zabezpieczająca połączenie na styku ze ścianą wraz z elementami typu łączniki i zakończenia. Nie dopuszcza się zastosowania listwy w całości tworzywowej</w:t>
            </w:r>
          </w:p>
        </w:tc>
        <w:tc>
          <w:tcPr>
            <w:tcW w:w="4242" w:type="dxa"/>
            <w:shd w:val="clear" w:color="auto" w:fill="auto"/>
            <w:vAlign w:val="center"/>
          </w:tcPr>
          <w:p w14:paraId="66835014" w14:textId="77777777" w:rsidR="005B4FD7" w:rsidRPr="00D94AB5" w:rsidRDefault="005B4FD7" w:rsidP="00CD3C32">
            <w:pPr>
              <w:jc w:val="both"/>
              <w:rPr>
                <w:sz w:val="20"/>
                <w:szCs w:val="20"/>
              </w:rPr>
            </w:pPr>
          </w:p>
        </w:tc>
      </w:tr>
      <w:tr w:rsidR="005B4FD7" w14:paraId="61D07C01" w14:textId="77777777" w:rsidTr="00861323">
        <w:trPr>
          <w:trHeight w:val="241"/>
        </w:trPr>
        <w:tc>
          <w:tcPr>
            <w:tcW w:w="650" w:type="dxa"/>
            <w:shd w:val="clear" w:color="auto" w:fill="auto"/>
            <w:vAlign w:val="center"/>
          </w:tcPr>
          <w:p w14:paraId="6BBC2540"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2BEDFD5D" w14:textId="52817E48" w:rsidR="005B4FD7" w:rsidRPr="003B7A3A" w:rsidRDefault="00861323" w:rsidP="005B4FD7">
            <w:pPr>
              <w:jc w:val="both"/>
              <w:rPr>
                <w:bCs/>
                <w:sz w:val="20"/>
                <w:szCs w:val="20"/>
              </w:rPr>
            </w:pPr>
            <w:r w:rsidRPr="00861323">
              <w:rPr>
                <w:bCs/>
                <w:sz w:val="20"/>
                <w:szCs w:val="20"/>
              </w:rPr>
              <w:t>W blacie przygotowane wycięcia pod zlew / umywalkę, które przed montażem muszą zostać zabezpieczone silikonem wodoodpornym</w:t>
            </w:r>
          </w:p>
        </w:tc>
        <w:tc>
          <w:tcPr>
            <w:tcW w:w="4242" w:type="dxa"/>
            <w:shd w:val="clear" w:color="auto" w:fill="auto"/>
            <w:vAlign w:val="center"/>
          </w:tcPr>
          <w:p w14:paraId="641DAF07" w14:textId="77777777" w:rsidR="005B4FD7" w:rsidRPr="00D94AB5" w:rsidRDefault="005B4FD7" w:rsidP="00CD3C32">
            <w:pPr>
              <w:jc w:val="both"/>
              <w:rPr>
                <w:sz w:val="20"/>
                <w:szCs w:val="20"/>
              </w:rPr>
            </w:pPr>
          </w:p>
        </w:tc>
      </w:tr>
      <w:tr w:rsidR="005B4FD7" w14:paraId="519B479F" w14:textId="77777777" w:rsidTr="00861323">
        <w:trPr>
          <w:trHeight w:val="241"/>
        </w:trPr>
        <w:tc>
          <w:tcPr>
            <w:tcW w:w="650" w:type="dxa"/>
            <w:shd w:val="clear" w:color="auto" w:fill="auto"/>
            <w:vAlign w:val="center"/>
          </w:tcPr>
          <w:p w14:paraId="163211C0"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19DFAEFF" w14:textId="37359F5C" w:rsidR="005B4FD7" w:rsidRPr="003B7A3A" w:rsidRDefault="00861323" w:rsidP="005B4FD7">
            <w:pPr>
              <w:jc w:val="both"/>
              <w:rPr>
                <w:bCs/>
                <w:sz w:val="20"/>
                <w:szCs w:val="20"/>
              </w:rPr>
            </w:pPr>
            <w:r w:rsidRPr="00861323">
              <w:rPr>
                <w:bCs/>
                <w:sz w:val="20"/>
                <w:szCs w:val="20"/>
              </w:rPr>
              <w:t>Połączenia blatów przed montażem należy zabezpieczyć silikonem wodoodpornym</w:t>
            </w:r>
          </w:p>
        </w:tc>
        <w:tc>
          <w:tcPr>
            <w:tcW w:w="4242" w:type="dxa"/>
            <w:shd w:val="clear" w:color="auto" w:fill="auto"/>
            <w:vAlign w:val="center"/>
          </w:tcPr>
          <w:p w14:paraId="3549219D" w14:textId="77777777" w:rsidR="005B4FD7" w:rsidRPr="00D94AB5" w:rsidRDefault="005B4FD7" w:rsidP="00CD3C32">
            <w:pPr>
              <w:jc w:val="both"/>
              <w:rPr>
                <w:sz w:val="20"/>
                <w:szCs w:val="20"/>
              </w:rPr>
            </w:pPr>
          </w:p>
        </w:tc>
      </w:tr>
      <w:tr w:rsidR="005B4FD7" w14:paraId="3E5735FB" w14:textId="77777777" w:rsidTr="00861323">
        <w:trPr>
          <w:trHeight w:val="241"/>
        </w:trPr>
        <w:tc>
          <w:tcPr>
            <w:tcW w:w="650" w:type="dxa"/>
            <w:shd w:val="clear" w:color="auto" w:fill="auto"/>
            <w:vAlign w:val="center"/>
          </w:tcPr>
          <w:p w14:paraId="4D177275"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178EC83A" w14:textId="77C9DE3A" w:rsidR="005B4FD7" w:rsidRPr="003B7A3A" w:rsidRDefault="00861323" w:rsidP="005B4FD7">
            <w:pPr>
              <w:jc w:val="both"/>
              <w:rPr>
                <w:bCs/>
                <w:sz w:val="20"/>
                <w:szCs w:val="20"/>
              </w:rPr>
            </w:pPr>
            <w:r>
              <w:rPr>
                <w:bCs/>
                <w:sz w:val="20"/>
                <w:szCs w:val="20"/>
              </w:rPr>
              <w:t>Szafki wiszące zamontowane przy użyciu elementów montażowych (śruby, kołki itp.) dopasowanych do ścian budynku</w:t>
            </w:r>
          </w:p>
        </w:tc>
        <w:tc>
          <w:tcPr>
            <w:tcW w:w="4242" w:type="dxa"/>
            <w:shd w:val="clear" w:color="auto" w:fill="auto"/>
            <w:vAlign w:val="center"/>
          </w:tcPr>
          <w:p w14:paraId="5BA404C1" w14:textId="77777777" w:rsidR="005B4FD7" w:rsidRPr="00D94AB5" w:rsidRDefault="005B4FD7" w:rsidP="00CD3C32">
            <w:pPr>
              <w:jc w:val="both"/>
              <w:rPr>
                <w:sz w:val="20"/>
                <w:szCs w:val="20"/>
              </w:rPr>
            </w:pPr>
          </w:p>
        </w:tc>
      </w:tr>
      <w:tr w:rsidR="005B4FD7" w14:paraId="570F3458" w14:textId="77777777" w:rsidTr="00861323">
        <w:trPr>
          <w:trHeight w:val="241"/>
        </w:trPr>
        <w:tc>
          <w:tcPr>
            <w:tcW w:w="650" w:type="dxa"/>
            <w:shd w:val="clear" w:color="auto" w:fill="auto"/>
            <w:vAlign w:val="center"/>
          </w:tcPr>
          <w:p w14:paraId="32BEBE2B"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5A92453F" w14:textId="0C7136D2" w:rsidR="005B4FD7" w:rsidRPr="003B7A3A" w:rsidRDefault="00861323" w:rsidP="005B4FD7">
            <w:pPr>
              <w:jc w:val="both"/>
              <w:rPr>
                <w:bCs/>
                <w:sz w:val="20"/>
                <w:szCs w:val="20"/>
              </w:rPr>
            </w:pPr>
            <w:r>
              <w:rPr>
                <w:bCs/>
                <w:sz w:val="20"/>
                <w:szCs w:val="20"/>
              </w:rPr>
              <w:t>Szafki wiszące o wysokości około 72 cm i głębokości 42 cm</w:t>
            </w:r>
          </w:p>
        </w:tc>
        <w:tc>
          <w:tcPr>
            <w:tcW w:w="4242" w:type="dxa"/>
            <w:shd w:val="clear" w:color="auto" w:fill="auto"/>
            <w:vAlign w:val="center"/>
          </w:tcPr>
          <w:p w14:paraId="3877629F" w14:textId="77777777" w:rsidR="005B4FD7" w:rsidRPr="00D94AB5" w:rsidRDefault="005B4FD7" w:rsidP="00CD3C32">
            <w:pPr>
              <w:jc w:val="both"/>
              <w:rPr>
                <w:sz w:val="20"/>
                <w:szCs w:val="20"/>
              </w:rPr>
            </w:pPr>
          </w:p>
        </w:tc>
      </w:tr>
      <w:tr w:rsidR="005B4FD7"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Default="005B4FD7" w:rsidP="005B4FD7">
            <w:pPr>
              <w:jc w:val="center"/>
              <w:rPr>
                <w:b/>
              </w:rPr>
            </w:pPr>
            <w:r>
              <w:rPr>
                <w:b/>
              </w:rPr>
              <w:t>POZOSTAŁE WYMAGANIA</w:t>
            </w:r>
          </w:p>
        </w:tc>
      </w:tr>
      <w:tr w:rsidR="00861323" w14:paraId="42DC732B" w14:textId="77777777" w:rsidTr="004C7B4A">
        <w:trPr>
          <w:trHeight w:val="241"/>
        </w:trPr>
        <w:tc>
          <w:tcPr>
            <w:tcW w:w="650" w:type="dxa"/>
            <w:shd w:val="clear" w:color="auto" w:fill="auto"/>
            <w:vAlign w:val="center"/>
          </w:tcPr>
          <w:p w14:paraId="22776867" w14:textId="77777777" w:rsidR="00861323" w:rsidRPr="005B4FD7" w:rsidRDefault="00861323" w:rsidP="00861323">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14:paraId="59ECFFCC" w14:textId="2A24948E" w:rsidR="00861323" w:rsidRPr="00861323" w:rsidRDefault="00861323" w:rsidP="00861323">
            <w:pPr>
              <w:jc w:val="both"/>
              <w:rPr>
                <w:rFonts w:cstheme="minorHAnsi"/>
                <w:sz w:val="20"/>
                <w:szCs w:val="20"/>
              </w:rPr>
            </w:pPr>
            <w:r w:rsidRPr="00861323">
              <w:rPr>
                <w:rFonts w:cstheme="minorHAnsi"/>
                <w:sz w:val="20"/>
                <w:szCs w:val="20"/>
              </w:rPr>
              <w:t>Meble przeznaczone do użytkowania w pomieszczeniach jednostek ochrony zdrowia, które ze względu na swoje przeznaczenie powinny umożliwiać zachowanie ich aseptyczności poprzez mycie i dezynfekcję w warunkach szpitalnych</w:t>
            </w:r>
          </w:p>
        </w:tc>
        <w:tc>
          <w:tcPr>
            <w:tcW w:w="4242" w:type="dxa"/>
            <w:shd w:val="clear" w:color="auto" w:fill="auto"/>
            <w:vAlign w:val="center"/>
          </w:tcPr>
          <w:p w14:paraId="741E20C7" w14:textId="77777777" w:rsidR="00861323" w:rsidRPr="00D94AB5" w:rsidRDefault="00861323" w:rsidP="00861323">
            <w:pPr>
              <w:jc w:val="both"/>
              <w:rPr>
                <w:sz w:val="20"/>
                <w:szCs w:val="20"/>
              </w:rPr>
            </w:pPr>
          </w:p>
        </w:tc>
      </w:tr>
      <w:tr w:rsidR="00861323" w14:paraId="1B6673B4" w14:textId="77777777" w:rsidTr="004C7B4A">
        <w:trPr>
          <w:trHeight w:val="241"/>
        </w:trPr>
        <w:tc>
          <w:tcPr>
            <w:tcW w:w="650" w:type="dxa"/>
            <w:shd w:val="clear" w:color="auto" w:fill="auto"/>
            <w:vAlign w:val="center"/>
          </w:tcPr>
          <w:p w14:paraId="1E3B22A6" w14:textId="77777777" w:rsidR="00861323" w:rsidRPr="005B4FD7" w:rsidRDefault="00861323" w:rsidP="00861323">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14:paraId="5DACEE9A" w14:textId="5863DBD5" w:rsidR="00861323" w:rsidRPr="00861323" w:rsidRDefault="00861323" w:rsidP="00861323">
            <w:pPr>
              <w:jc w:val="both"/>
              <w:rPr>
                <w:rFonts w:cstheme="minorHAnsi"/>
                <w:sz w:val="20"/>
                <w:szCs w:val="20"/>
              </w:rPr>
            </w:pPr>
            <w:r w:rsidRPr="00861323">
              <w:rPr>
                <w:rFonts w:cstheme="minorHAnsi"/>
                <w:sz w:val="20"/>
                <w:szCs w:val="20"/>
              </w:rPr>
              <w:t>Meble ze względu na swoje przeznaczenie powinny posiadać Atest Higieniczny obejmujący cały system mebli. Nie dopuszcza się przedstawienia Atestów Higienicznych na poszczególne składowe mebli. Stosowny dokument należy przedstawić na wezwanie Zamawiającego</w:t>
            </w:r>
          </w:p>
        </w:tc>
        <w:tc>
          <w:tcPr>
            <w:tcW w:w="4242" w:type="dxa"/>
            <w:shd w:val="clear" w:color="auto" w:fill="auto"/>
            <w:vAlign w:val="center"/>
          </w:tcPr>
          <w:p w14:paraId="4E4A81E8" w14:textId="77777777" w:rsidR="00861323" w:rsidRPr="00D94AB5" w:rsidRDefault="00861323" w:rsidP="00861323">
            <w:pPr>
              <w:jc w:val="both"/>
              <w:rPr>
                <w:sz w:val="20"/>
                <w:szCs w:val="20"/>
              </w:rPr>
            </w:pPr>
          </w:p>
        </w:tc>
      </w:tr>
      <w:tr w:rsidR="00861323" w14:paraId="05B5027B" w14:textId="77777777" w:rsidTr="004C7B4A">
        <w:trPr>
          <w:trHeight w:val="253"/>
        </w:trPr>
        <w:tc>
          <w:tcPr>
            <w:tcW w:w="650" w:type="dxa"/>
            <w:shd w:val="clear" w:color="auto" w:fill="auto"/>
            <w:vAlign w:val="center"/>
          </w:tcPr>
          <w:p w14:paraId="447192BD" w14:textId="77777777" w:rsidR="00861323" w:rsidRPr="005B4FD7" w:rsidRDefault="00861323" w:rsidP="00861323">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14:paraId="5417280A" w14:textId="09F568D4" w:rsidR="00861323" w:rsidRPr="00861323" w:rsidRDefault="00861323" w:rsidP="00861323">
            <w:pPr>
              <w:jc w:val="both"/>
              <w:rPr>
                <w:rFonts w:cstheme="minorHAnsi"/>
                <w:sz w:val="20"/>
                <w:szCs w:val="20"/>
              </w:rPr>
            </w:pPr>
            <w:r w:rsidRPr="00861323">
              <w:rPr>
                <w:rFonts w:cstheme="minorHAnsi"/>
                <w:sz w:val="20"/>
                <w:szCs w:val="20"/>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shd w:val="clear" w:color="auto" w:fill="auto"/>
            <w:vAlign w:val="center"/>
          </w:tcPr>
          <w:p w14:paraId="1767D722" w14:textId="77777777" w:rsidR="00861323" w:rsidRPr="00D94AB5" w:rsidRDefault="00861323" w:rsidP="00861323">
            <w:pPr>
              <w:jc w:val="both"/>
              <w:rPr>
                <w:sz w:val="20"/>
                <w:szCs w:val="20"/>
              </w:rPr>
            </w:pPr>
          </w:p>
        </w:tc>
      </w:tr>
      <w:tr w:rsidR="00861323" w14:paraId="443A7CEF" w14:textId="77777777" w:rsidTr="004C7B4A">
        <w:trPr>
          <w:trHeight w:val="241"/>
        </w:trPr>
        <w:tc>
          <w:tcPr>
            <w:tcW w:w="650" w:type="dxa"/>
            <w:shd w:val="clear" w:color="auto" w:fill="auto"/>
            <w:vAlign w:val="center"/>
          </w:tcPr>
          <w:p w14:paraId="0C2CD4F8" w14:textId="77777777" w:rsidR="00861323" w:rsidRPr="005B4FD7" w:rsidRDefault="00861323" w:rsidP="00861323">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14:paraId="2EF2EEFC" w14:textId="26C33674" w:rsidR="00861323" w:rsidRPr="00861323" w:rsidRDefault="00861323" w:rsidP="00861323">
            <w:pPr>
              <w:jc w:val="both"/>
              <w:rPr>
                <w:rFonts w:cstheme="minorHAnsi"/>
                <w:sz w:val="20"/>
                <w:szCs w:val="20"/>
              </w:rPr>
            </w:pPr>
            <w:r w:rsidRPr="00861323">
              <w:rPr>
                <w:rFonts w:cstheme="minorHAnsi"/>
                <w:sz w:val="20"/>
                <w:szCs w:val="20"/>
              </w:rPr>
              <w:t>Dopuszcza się odstępstwo od wymiarów zabudowy w zakresie +/- 15% ze względu na indywidualne dopasowanie mebli do istniejących warunków</w:t>
            </w:r>
          </w:p>
        </w:tc>
        <w:tc>
          <w:tcPr>
            <w:tcW w:w="4242" w:type="dxa"/>
            <w:shd w:val="clear" w:color="auto" w:fill="auto"/>
            <w:vAlign w:val="center"/>
          </w:tcPr>
          <w:p w14:paraId="38C6F890" w14:textId="77777777" w:rsidR="00861323" w:rsidRPr="00D94AB5" w:rsidRDefault="00861323" w:rsidP="00861323">
            <w:pPr>
              <w:jc w:val="both"/>
              <w:rPr>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6499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1D4B65"/>
    <w:rsid w:val="003B7A3A"/>
    <w:rsid w:val="00534C89"/>
    <w:rsid w:val="0055707E"/>
    <w:rsid w:val="00580B39"/>
    <w:rsid w:val="005B4FD7"/>
    <w:rsid w:val="00861323"/>
    <w:rsid w:val="00A16DE5"/>
    <w:rsid w:val="00A20625"/>
    <w:rsid w:val="00CA08C7"/>
    <w:rsid w:val="00CD3C32"/>
    <w:rsid w:val="00D94AB5"/>
    <w:rsid w:val="00E24C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638</Words>
  <Characters>3834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Szpital Powiatowy im. A. Wolańczyka sp. z o.o.</cp:lastModifiedBy>
  <cp:revision>5</cp:revision>
  <dcterms:created xsi:type="dcterms:W3CDTF">2024-03-01T09:04:00Z</dcterms:created>
  <dcterms:modified xsi:type="dcterms:W3CDTF">2024-11-21T11:42:00Z</dcterms:modified>
</cp:coreProperties>
</file>